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FD" w:rsidRDefault="00E074FD" w:rsidP="00E074FD">
      <w:pPr>
        <w:pStyle w:val="plaintext"/>
        <w:jc w:val="center"/>
      </w:pPr>
      <w:r>
        <w:rPr>
          <w:rFonts w:ascii="標楷體" w:eastAsia="標楷體" w:hAnsi="標楷體" w:hint="eastAsia"/>
          <w:b/>
          <w:sz w:val="28"/>
          <w:szCs w:val="20"/>
        </w:rPr>
        <w:t>桃園</w:t>
      </w:r>
      <w:r>
        <w:rPr>
          <w:rFonts w:ascii="標楷體" w:eastAsia="標楷體" w:hAnsi="標楷體" w:hint="eastAsia"/>
          <w:b/>
          <w:sz w:val="28"/>
          <w:szCs w:val="20"/>
        </w:rPr>
        <w:t>市</w:t>
      </w:r>
      <w:r>
        <w:rPr>
          <w:rFonts w:ascii="標楷體" w:eastAsia="標楷體" w:hAnsi="標楷體" w:hint="eastAsia"/>
          <w:b/>
          <w:sz w:val="28"/>
          <w:szCs w:val="20"/>
        </w:rPr>
        <w:t>立山腳國民中學教務工作計畫</w:t>
      </w:r>
    </w:p>
    <w:p w:rsidR="00E074FD" w:rsidRPr="00E074FD" w:rsidRDefault="00E074FD" w:rsidP="00E074FD">
      <w:pPr>
        <w:widowControl/>
        <w:tabs>
          <w:tab w:val="num" w:pos="480"/>
        </w:tabs>
        <w:ind w:left="480" w:right="-852" w:hanging="480"/>
        <w:rPr>
          <w:rFonts w:ascii="標楷體" w:eastAsia="標楷體" w:hAnsi="標楷體" w:cs="新細明體" w:hint="eastAsia"/>
          <w:kern w:val="0"/>
          <w:szCs w:val="24"/>
        </w:rPr>
      </w:pPr>
    </w:p>
    <w:p w:rsidR="00E074FD" w:rsidRPr="00E074FD" w:rsidRDefault="00E074FD" w:rsidP="00E074FD">
      <w:pPr>
        <w:widowControl/>
        <w:tabs>
          <w:tab w:val="num" w:pos="480"/>
        </w:tabs>
        <w:ind w:left="480" w:right="-852" w:hanging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壹、依據：依據本校課程總體計畫，訂定本處室之工作計畫。 </w:t>
      </w:r>
    </w:p>
    <w:p w:rsidR="00E074FD" w:rsidRPr="00E074FD" w:rsidRDefault="00E074FD" w:rsidP="00E074FD">
      <w:pPr>
        <w:widowControl/>
        <w:tabs>
          <w:tab w:val="num" w:pos="480"/>
        </w:tabs>
        <w:ind w:left="480" w:right="-852" w:hanging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074FD" w:rsidRPr="00E074FD" w:rsidRDefault="00E074FD" w:rsidP="00E074FD">
      <w:pPr>
        <w:widowControl/>
        <w:tabs>
          <w:tab w:val="num" w:pos="480"/>
        </w:tabs>
        <w:ind w:left="480" w:right="-852" w:hanging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貳、計畫目標： </w:t>
      </w:r>
    </w:p>
    <w:p w:rsidR="00E074FD" w:rsidRPr="00E074FD" w:rsidRDefault="00E074FD" w:rsidP="00E074FD">
      <w:pPr>
        <w:widowControl/>
        <w:spacing w:beforeAutospacing="1" w:afterAutospacing="1" w:line="400" w:lineRule="exact"/>
        <w:ind w:left="991" w:hangingChars="413" w:hanging="99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一、擬定課程總體計劃及各領域教學工作計畫，以利教學活動之進行並逐年提高學生公立高中、職之升學率。 </w:t>
      </w:r>
    </w:p>
    <w:p w:rsidR="00E074FD" w:rsidRPr="00E074FD" w:rsidRDefault="00E074FD" w:rsidP="00E074F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二、強化教學研究會功能，建立教師的責任與共識。 </w:t>
      </w:r>
    </w:p>
    <w:p w:rsidR="00E074FD" w:rsidRPr="00E074FD" w:rsidRDefault="00E074FD" w:rsidP="00E074FD">
      <w:pPr>
        <w:widowControl/>
        <w:spacing w:beforeAutospacing="1" w:afterAutospacing="1" w:line="400" w:lineRule="exact"/>
        <w:ind w:left="960" w:hangingChars="400" w:hanging="9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三、辦理校外教學參觀活動，豐富教學內容。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四、鼓勵教師使用教學媒體及自製教具。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五、重視文化環境佈置，積極發揮境教之功能。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六、推行圖書館教育及閱讀指導。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七、倡導自學輔導，培養學生自學能力。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八、推動教師進修與研究之風氣。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九、重視資訊教育，增強學生資訊應用之能力。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十、推動九年一貫課程。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十一、實施評鑑，提高工作效率。 </w:t>
      </w:r>
    </w:p>
    <w:p w:rsidR="00E074FD" w:rsidRPr="00E074FD" w:rsidRDefault="00E074FD" w:rsidP="00E074F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十二、加強與學區國小聯繫，做好課程銜接。 </w:t>
      </w:r>
    </w:p>
    <w:p w:rsidR="00E074FD" w:rsidRPr="00E074FD" w:rsidRDefault="00E074FD" w:rsidP="00E074F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標楷體" w:eastAsia="標楷體" w:hAnsi="標楷體" w:cs="新細明體" w:hint="eastAsia"/>
          <w:kern w:val="0"/>
          <w:szCs w:val="24"/>
        </w:rPr>
        <w:t xml:space="preserve">參、計畫內容： </w:t>
      </w:r>
    </w:p>
    <w:tbl>
      <w:tblPr>
        <w:tblW w:w="8734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0"/>
        <w:gridCol w:w="5854"/>
      </w:tblGrid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 作 項 目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69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實 施 方 式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一、擬定課程總體計劃及各領域教學工作計畫，以利教學活動之進行並逐年提高學生公立高中、職之升學率。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、由課發會及各領域教學研究會共同研擬教學計畫、教材內 容、教具設備、主題課程，並進行正常之教學活動，學藝活動、多元評量，補救教學，校外參觀等項目，各領域之教學活動 依計畫進行，並逐年檢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討修訂。</w:t>
            </w:r>
          </w:p>
          <w:p w:rsid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２、除了每學期三次之定期評量外，養成學生良好的讀書習慣。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３、每學期定期兩次作業抽查，養成學生課後複習之習慣。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４、每學期頒發校內及校外各種獎學金，以鼓勵學生向學。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571" w:hangingChars="238" w:hanging="57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二、強化教學研究會功能，建立教師的責任與共識。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１、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研究會主動推展各領域教學有關之事項，包括教材教法研究，疑難問題研討，擬定教學進度，教學經驗分享，設計教具等。 　　 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２、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透過研究會溝通各種教育理念，以利教育行政工作之推展。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３、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教師可藉研究會表達意見，提供建議，促使校方更加進步。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571" w:hangingChars="238" w:hanging="57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三、辦理校外教學參觀活動，豐富教學內容。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１、擬定校外參觀活動計畫及主題教學計畫。 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２、學期開始時，由教學研究會配合教學單元，設計主題課程及校外教學參觀活動。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３、每學年安排校外教學皆預擬活動行程，安排教學及參觀地點，並設計學習單，以增強學生學習之成效。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571" w:hangingChars="238" w:hanging="57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四、鼓勵教師使用教學媒體及自製教具。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１、整理校內現有特別教室及教具，方便教師隨時取用。 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２、舉辦視聽教具使用及製作研習。 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３、爭取經費成立多媒體中心，以利教師自製教具。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五、重視文化環境佈置，積極發揮境教之功能。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１、校內設置九年一貫資訊站，學生榮譽欄，作品展示欄，主題海報欄等，發揮境教之功能。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51" w:hangingChars="188" w:hanging="45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２、指導各班教室佈置多元化，融入九年一貫之六大議題，並提供學生優秀作品展示之園地及各領域資訊專欄等，以延伸學生學習之觸角。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六、推行圖書館教育及閱讀指導。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１、擬定詳細而周全之圖書館使用規則並採開架式管理，以利學生閱讀。　　　　　　　　　　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２、訂定校內圖書借閱辦法，並協助班級成立小型圖書館或鼓勵推行好書交換閱讀制度。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３、安排各班使用圖書館時間，由任課老師指導學生充份使用圖書館。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４、由語文領域教師指導班級學生進行團體閱讀，以激勵學生廣泛閱讀之興趣。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Chars="12" w:left="483" w:hangingChars="189" w:hanging="45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七、倡導自學輔導，培養學生自學能力。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１、利用空白課程，建立學生自我學習之觀念。 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２、加強學生使用工具書之能力。 　　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３、指導學生自製各種輔助學習之教具。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八、推動教師進修與研究之風氣。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１、提供教師有關進修之各類圖書與期刊。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２、校內自辦各種進修活動，如電腦研習，小團體讀書研討會等。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51" w:hangingChars="188" w:hanging="45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３、鼓勵教師參加短期專業研習或自辦各領域之研習，以提昇教師之專業能力。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九、重視資訊教育，增強學生資訊應用之能力。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１、每班教室都有電腦，皆可上網。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２、每班每週皆進行電腦及網路教學課程。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51" w:hangingChars="188" w:hanging="45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３、每學期資訊教育週皆舉辦多項電腦資訊相關之競賽及活動，提昇學生之資訊應用能力。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十、推動九年一貫課程。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１、配合教育改革，推動九年一貫課程，並辦理相關研習活動，提昇教師專業能力。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２、成立課程發展委員會，發展以本校為特色之課程。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３、成立各學習領域課程小組，實施領域教學。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４、多元入學方案之說明及宣導。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bookmarkStart w:id="0" w:name="_GoBack"/>
            <w:bookmarkEnd w:id="0"/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、實施評鑑，提高工作效率。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１、實施巡堂制度，積極考評學生學習狀況及生活常規。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２、建立教師教學工作項目考評記錄，鼓勵教師積極改進教學及參與校內活動。 </w:t>
            </w:r>
          </w:p>
        </w:tc>
      </w:tr>
      <w:tr w:rsidR="00E074FD" w:rsidRPr="00E074FD" w:rsidTr="00E074F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十二、加強與學區國小聯繫，做好課程銜接。 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１、與各處室配合辦理校際間教師聯誼性活動，聯絡情感、交換教學經驗。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２、分送山中采風至各學區國小，使其了解學校概況。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３、邀請學區國小應屆畢業生到校參觀，以增進對本校了解，提高升入本校比率。 </w:t>
            </w:r>
          </w:p>
          <w:p w:rsidR="00E074FD" w:rsidRPr="00E074FD" w:rsidRDefault="00E074FD" w:rsidP="00E074FD">
            <w:pPr>
              <w:widowControl/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>４、舉辦教學觀摩或座談會，</w:t>
            </w:r>
            <w:r w:rsidRPr="00E074FD">
              <w:rPr>
                <w:rFonts w:ascii="細明體" w:eastAsia="標楷體" w:hAnsi="標楷體" w:cs="新細明體" w:hint="eastAsia"/>
                <w:kern w:val="0"/>
                <w:szCs w:val="24"/>
              </w:rPr>
              <w:t>增進國小及國中數學、英語教師雙向交流與溝通的機會</w:t>
            </w:r>
            <w:r w:rsidRPr="00E07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，以利九年一貫課程銜接。 </w:t>
            </w:r>
          </w:p>
        </w:tc>
      </w:tr>
    </w:tbl>
    <w:p w:rsidR="00E074FD" w:rsidRPr="00E074FD" w:rsidRDefault="00E074FD" w:rsidP="00E074F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Times New Roman" w:eastAsia="標楷體" w:hAnsi="標楷體" w:cs="新細明體" w:hint="eastAsia"/>
          <w:kern w:val="0"/>
          <w:szCs w:val="24"/>
        </w:rPr>
        <w:lastRenderedPageBreak/>
        <w:t>肆、經費：由教務處年度預算經費支付各項活動費用。</w:t>
      </w:r>
      <w:r w:rsidRPr="00E074FD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074FD" w:rsidRPr="00E074FD" w:rsidRDefault="00E074FD" w:rsidP="00E074F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Times New Roman" w:eastAsia="標楷體" w:hAnsi="標楷體" w:cs="新細明體" w:hint="eastAsia"/>
          <w:kern w:val="0"/>
          <w:szCs w:val="24"/>
        </w:rPr>
        <w:t>伍、考核：本計畫按年度工作進度實施管制執行，年終檢討並由校長考核之。</w:t>
      </w:r>
      <w:r w:rsidRPr="00E074FD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074FD" w:rsidRPr="00E074FD" w:rsidRDefault="00E074FD" w:rsidP="00E074F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74FD">
        <w:rPr>
          <w:rFonts w:ascii="Times New Roman" w:eastAsia="標楷體" w:hAnsi="標楷體" w:cs="新細明體" w:hint="eastAsia"/>
          <w:kern w:val="0"/>
          <w:szCs w:val="24"/>
        </w:rPr>
        <w:t>陸、本教務工作實施計畫經校務會議通過並呈請校長核定後實施，修正時亦同。</w:t>
      </w:r>
      <w:r w:rsidRPr="00E074FD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8748E0" w:rsidRPr="00E074FD" w:rsidRDefault="008748E0"/>
    <w:sectPr w:rsidR="008748E0" w:rsidRPr="00E07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0BE7"/>
    <w:multiLevelType w:val="hybridMultilevel"/>
    <w:tmpl w:val="8FDA0246"/>
    <w:lvl w:ilvl="0" w:tplc="6FD021E4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769E1"/>
    <w:multiLevelType w:val="hybridMultilevel"/>
    <w:tmpl w:val="3ABE0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FD"/>
    <w:rsid w:val="008748E0"/>
    <w:rsid w:val="00E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E074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074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E074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074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asusad01</dc:creator>
  <cp:lastModifiedBy>asusad01</cp:lastModifiedBy>
  <cp:revision>1</cp:revision>
  <dcterms:created xsi:type="dcterms:W3CDTF">2015-01-14T00:32:00Z</dcterms:created>
  <dcterms:modified xsi:type="dcterms:W3CDTF">2015-01-14T00:41:00Z</dcterms:modified>
</cp:coreProperties>
</file>